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EFAB" w14:textId="1C455882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0F5500" wp14:editId="383C8E1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367C" w14:textId="77777777" w:rsidR="00F83D66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CFDF1D7" w14:textId="77777777" w:rsidR="00504270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83D66"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253380D3" w14:textId="77777777" w:rsidR="00F83D66" w:rsidRPr="00EB461D" w:rsidRDefault="00F83D66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3E1EF93" w14:textId="77777777" w:rsidR="00504270" w:rsidRPr="00EB461D" w:rsidRDefault="00D54E4A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B461D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EB46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DB0BAD6" w14:textId="044CEA8A" w:rsidR="00504270" w:rsidRPr="00504270" w:rsidRDefault="00504270" w:rsidP="00EB46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</w:t>
      </w:r>
      <w:r w:rsidR="00EB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B5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EB4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14:paraId="0FFC74D1" w14:textId="77777777" w:rsidR="00504270" w:rsidRPr="00EB547E" w:rsidRDefault="00504270" w:rsidP="00EB461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31A3DEE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8602DBA" w14:textId="528E1325" w:rsidR="00237FE5" w:rsidRPr="00EB547E" w:rsidRDefault="003C04BA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446C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закреплении за главным администратором доходов</w:t>
      </w:r>
    </w:p>
    <w:p w14:paraId="025D6FD2" w14:textId="343083BF" w:rsidR="00FA78E4" w:rsidRPr="00EB547E" w:rsidRDefault="00446C07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районного бюджета Михайловского муниципального района </w:t>
      </w:r>
      <w:r w:rsidR="00FA78E4"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2437DFE4" w14:textId="48BC6E1C" w:rsidR="006107F9" w:rsidRPr="00EB547E" w:rsidRDefault="00446C07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кода бюджетной классификации</w:t>
      </w:r>
      <w:r w:rsidR="003A1E3C"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2FDF1B5C" w14:textId="77777777" w:rsidR="00504270" w:rsidRPr="00EB547E" w:rsidRDefault="00504270" w:rsidP="00CF7A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D2955F1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5D2B6E5" w14:textId="6A86422D" w:rsidR="00E50AD1" w:rsidRPr="00EB547E" w:rsidRDefault="003A1E3C" w:rsidP="00EB46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446C0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6C0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</w:t>
      </w:r>
      <w:r w:rsidR="00724D2D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 Бюджетного кодекса Российской Федерации </w:t>
      </w:r>
      <w:r w:rsidR="00DE2DEA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приказом Министерства финансов Российской Федерации «О Порядке формирования и применения кодов бюджетной классификации Российской Федерации, их структуре и принципах назначения» от 06 июня 2019 года № 85н </w:t>
      </w:r>
    </w:p>
    <w:p w14:paraId="3BCB6243" w14:textId="57D1A34C" w:rsidR="008131DE" w:rsidRDefault="00EB461D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446C0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Закрепить за главным администратором доходов районного бюджета Михайловского муниципального района код бюджетной классификации:</w:t>
      </w:r>
      <w:r w:rsidR="00DE2DEA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0727367" w14:textId="77777777" w:rsidR="00BC7D57" w:rsidRDefault="00BC7D57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238"/>
      </w:tblGrid>
      <w:tr w:rsidR="00503A2E" w:rsidRPr="00503A2E" w14:paraId="7A2B1C33" w14:textId="77777777" w:rsidTr="00503A2E">
        <w:tc>
          <w:tcPr>
            <w:tcW w:w="1413" w:type="dxa"/>
          </w:tcPr>
          <w:p w14:paraId="223300BA" w14:textId="77777777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284E250A" w14:textId="7FEFCFE1" w:rsid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3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дминистратора </w:t>
            </w:r>
          </w:p>
          <w:p w14:paraId="6E4BD11C" w14:textId="44D4870F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2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693" w:type="dxa"/>
          </w:tcPr>
          <w:p w14:paraId="6DA20778" w14:textId="76BE1458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2E">
              <w:rPr>
                <w:rFonts w:ascii="Times New Roman" w:eastAsia="Times New Roman" w:hAnsi="Times New Roman" w:cs="Times New Roman"/>
                <w:sz w:val="24"/>
                <w:szCs w:val="24"/>
              </w:rPr>
              <w:t>КБК дохода</w:t>
            </w:r>
          </w:p>
        </w:tc>
        <w:tc>
          <w:tcPr>
            <w:tcW w:w="5238" w:type="dxa"/>
          </w:tcPr>
          <w:p w14:paraId="7C0580CC" w14:textId="78F3C93F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кода</w:t>
            </w:r>
            <w:r w:rsidR="00F4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администратора поступлений в районный бюджет, </w:t>
            </w:r>
            <w:r w:rsidR="00AC569A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вида доходов районного бюджета, кода подвида</w:t>
            </w:r>
            <w:r w:rsidR="0045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доходов районного бюджета</w:t>
            </w:r>
          </w:p>
        </w:tc>
      </w:tr>
      <w:tr w:rsidR="00503A2E" w:rsidRPr="00503A2E" w14:paraId="35AD673E" w14:textId="77777777" w:rsidTr="00503A2E">
        <w:tc>
          <w:tcPr>
            <w:tcW w:w="1413" w:type="dxa"/>
          </w:tcPr>
          <w:p w14:paraId="4E35CA60" w14:textId="58A955F5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693" w:type="dxa"/>
          </w:tcPr>
          <w:p w14:paraId="00A1B220" w14:textId="7B50351A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5238" w:type="dxa"/>
          </w:tcPr>
          <w:p w14:paraId="563B22A8" w14:textId="012B88FD" w:rsidR="00503A2E" w:rsidRPr="00503A2E" w:rsidRDefault="00457485" w:rsidP="0045748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</w:tbl>
    <w:p w14:paraId="006DB92D" w14:textId="77777777" w:rsidR="00457485" w:rsidRDefault="00457485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8EEB323" w14:textId="0DC24045" w:rsidR="00BC7D57" w:rsidRDefault="00BC7D57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Направить настоящий приказ главному администратору доходов районного бюджета Михайловского муниципального района (Управлени</w:t>
      </w:r>
      <w:r w:rsidR="00B1219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финансов</w:t>
      </w:r>
      <w:r w:rsidR="00B121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Михайловского муниципального района) на бумажном носителе, с целью</w:t>
      </w:r>
      <w:r w:rsidR="000A1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внесения проекта в нормативно правовой акт по кодам доходов районного бюджета и направлению его в Управление Федерального казначейства по Приморскому краю.</w:t>
      </w:r>
    </w:p>
    <w:p w14:paraId="3F6DB0F9" w14:textId="7543B8E8" w:rsidR="005B2CE1" w:rsidRPr="00EB547E" w:rsidRDefault="00C443CF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B2CE1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Управлению финансов администрации Михайловского муниципального района (Сенчило А.А.) направить настоящее распоряжение в Управление Федерального казначейства по Приморскому краю в электронном виде через ППО «СУФД» («Документы»-«Произвольные»-«Информационные сообщения»). </w:t>
      </w:r>
    </w:p>
    <w:p w14:paraId="7B3D0903" w14:textId="77777777" w:rsidR="00A10D8C" w:rsidRDefault="00A10D8C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A10D8C" w:rsidSect="00A10D8C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4C814314" w14:textId="6C9D86E5" w:rsidR="008F1AFC" w:rsidRPr="00EB547E" w:rsidRDefault="00C443CF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</w:t>
      </w:r>
      <w:r w:rsidR="005B2CE1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F1AFC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 вступает в силу с 01 января 2020 года.</w:t>
      </w:r>
    </w:p>
    <w:p w14:paraId="6F16D3FD" w14:textId="0AD566B8" w:rsidR="006107F9" w:rsidRPr="00EB547E" w:rsidRDefault="00C443CF" w:rsidP="00457485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107F9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107F9" w:rsidRPr="00EB5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данное распоряжение на официальном сайте администрации Михайловского муниципального района.</w:t>
      </w:r>
    </w:p>
    <w:p w14:paraId="04858AEC" w14:textId="1E357A38" w:rsidR="004F60C8" w:rsidRPr="00EB547E" w:rsidRDefault="00C443CF" w:rsidP="004574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bookmarkStart w:id="0" w:name="_GoBack"/>
      <w:bookmarkEnd w:id="0"/>
      <w:r w:rsidR="00EB461D" w:rsidRPr="00EB547E">
        <w:rPr>
          <w:rFonts w:ascii="Times New Roman" w:hAnsi="Times New Roman" w:cs="Times New Roman"/>
          <w:sz w:val="27"/>
          <w:szCs w:val="27"/>
        </w:rPr>
        <w:t xml:space="preserve">. </w:t>
      </w:r>
      <w:r w:rsidR="004F60C8" w:rsidRPr="00EB547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6107F9" w:rsidRPr="00EB547E">
        <w:rPr>
          <w:rFonts w:ascii="Times New Roman" w:hAnsi="Times New Roman" w:cs="Times New Roman"/>
          <w:sz w:val="27"/>
          <w:szCs w:val="27"/>
        </w:rPr>
        <w:t>ис</w:t>
      </w:r>
      <w:r w:rsidR="004F60C8" w:rsidRPr="00EB547E">
        <w:rPr>
          <w:rFonts w:ascii="Times New Roman" w:hAnsi="Times New Roman" w:cs="Times New Roman"/>
          <w:sz w:val="27"/>
          <w:szCs w:val="27"/>
        </w:rPr>
        <w:t xml:space="preserve">полнения данного распоряжения </w:t>
      </w:r>
      <w:r w:rsidR="006107F9" w:rsidRPr="00EB547E">
        <w:rPr>
          <w:rFonts w:ascii="Times New Roman" w:hAnsi="Times New Roman" w:cs="Times New Roman"/>
          <w:sz w:val="27"/>
          <w:szCs w:val="27"/>
        </w:rPr>
        <w:t>возложить на первого заместителя главы администрации муниципального района</w:t>
      </w:r>
      <w:r w:rsidR="00DA1CE9" w:rsidRPr="00EB547E">
        <w:rPr>
          <w:rFonts w:ascii="Times New Roman" w:hAnsi="Times New Roman" w:cs="Times New Roman"/>
          <w:sz w:val="27"/>
          <w:szCs w:val="27"/>
        </w:rPr>
        <w:t xml:space="preserve"> Зубок П.А</w:t>
      </w:r>
      <w:r w:rsidR="001E1322" w:rsidRPr="00EB547E">
        <w:rPr>
          <w:rFonts w:ascii="Times New Roman" w:hAnsi="Times New Roman" w:cs="Times New Roman"/>
          <w:sz w:val="27"/>
          <w:szCs w:val="27"/>
        </w:rPr>
        <w:t>.</w:t>
      </w:r>
    </w:p>
    <w:p w14:paraId="122F2667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E0E668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A3D8FC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665ECE53" w14:textId="77777777" w:rsidR="000A154C" w:rsidRDefault="00504270" w:rsidP="00EB547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</w:t>
      </w:r>
      <w:r w:rsid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В.В. Архипов</w:t>
      </w:r>
    </w:p>
    <w:p w14:paraId="1C6E8BEC" w14:textId="77777777" w:rsidR="0084347F" w:rsidRPr="00504270" w:rsidRDefault="0084347F" w:rsidP="000A154C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84347F" w:rsidRPr="00504270" w:rsidSect="00EB547E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490"/>
    <w:multiLevelType w:val="hybridMultilevel"/>
    <w:tmpl w:val="48EAB7C0"/>
    <w:lvl w:ilvl="0" w:tplc="87509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672951"/>
    <w:multiLevelType w:val="hybridMultilevel"/>
    <w:tmpl w:val="E9DADC88"/>
    <w:lvl w:ilvl="0" w:tplc="E33AE2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7A65"/>
    <w:rsid w:val="000A154C"/>
    <w:rsid w:val="001649A2"/>
    <w:rsid w:val="001765BC"/>
    <w:rsid w:val="001C5457"/>
    <w:rsid w:val="001D1194"/>
    <w:rsid w:val="001E1322"/>
    <w:rsid w:val="001F272A"/>
    <w:rsid w:val="00237FE5"/>
    <w:rsid w:val="002D4FE6"/>
    <w:rsid w:val="00315508"/>
    <w:rsid w:val="00385A80"/>
    <w:rsid w:val="003A1E3C"/>
    <w:rsid w:val="003C04BA"/>
    <w:rsid w:val="003C1B2A"/>
    <w:rsid w:val="004419B1"/>
    <w:rsid w:val="00446C07"/>
    <w:rsid w:val="00457485"/>
    <w:rsid w:val="004F60C8"/>
    <w:rsid w:val="00503A2E"/>
    <w:rsid w:val="00504270"/>
    <w:rsid w:val="005953BB"/>
    <w:rsid w:val="005B2CE1"/>
    <w:rsid w:val="006107F9"/>
    <w:rsid w:val="006C544F"/>
    <w:rsid w:val="006D17CF"/>
    <w:rsid w:val="00724D2D"/>
    <w:rsid w:val="007462AF"/>
    <w:rsid w:val="008131DE"/>
    <w:rsid w:val="0084347F"/>
    <w:rsid w:val="00870E23"/>
    <w:rsid w:val="008C759C"/>
    <w:rsid w:val="008D1C75"/>
    <w:rsid w:val="008F1AFC"/>
    <w:rsid w:val="009A36D3"/>
    <w:rsid w:val="009A67CD"/>
    <w:rsid w:val="009E676C"/>
    <w:rsid w:val="00A10D8C"/>
    <w:rsid w:val="00A24B25"/>
    <w:rsid w:val="00A37B2F"/>
    <w:rsid w:val="00A62465"/>
    <w:rsid w:val="00AC569A"/>
    <w:rsid w:val="00AF21E6"/>
    <w:rsid w:val="00B0130F"/>
    <w:rsid w:val="00B12193"/>
    <w:rsid w:val="00B55061"/>
    <w:rsid w:val="00BC7D57"/>
    <w:rsid w:val="00C37074"/>
    <w:rsid w:val="00C443CF"/>
    <w:rsid w:val="00C96BD1"/>
    <w:rsid w:val="00CC6262"/>
    <w:rsid w:val="00CF7AFF"/>
    <w:rsid w:val="00D077B8"/>
    <w:rsid w:val="00D53508"/>
    <w:rsid w:val="00D54E4A"/>
    <w:rsid w:val="00DA1CE9"/>
    <w:rsid w:val="00DB5ECB"/>
    <w:rsid w:val="00DE2DEA"/>
    <w:rsid w:val="00E50AD1"/>
    <w:rsid w:val="00E63681"/>
    <w:rsid w:val="00E92458"/>
    <w:rsid w:val="00EB461D"/>
    <w:rsid w:val="00EB547E"/>
    <w:rsid w:val="00ED605B"/>
    <w:rsid w:val="00F052C7"/>
    <w:rsid w:val="00F264D9"/>
    <w:rsid w:val="00F428B2"/>
    <w:rsid w:val="00F65C96"/>
    <w:rsid w:val="00F83D66"/>
    <w:rsid w:val="00FA78E4"/>
    <w:rsid w:val="00FB797B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9F5"/>
  <w15:docId w15:val="{FA685D62-F799-442A-B73A-FFAAA0B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9A36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9A36D3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9A36D3"/>
    <w:pPr>
      <w:widowControl w:val="0"/>
      <w:shd w:val="clear" w:color="auto" w:fill="FFFFFF"/>
      <w:spacing w:before="600" w:after="0" w:line="21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uiPriority w:val="1"/>
    <w:qFormat/>
    <w:rsid w:val="009A36D3"/>
    <w:pPr>
      <w:spacing w:after="0" w:line="240" w:lineRule="auto"/>
    </w:pPr>
  </w:style>
  <w:style w:type="table" w:styleId="a7">
    <w:name w:val="Table Grid"/>
    <w:basedOn w:val="a1"/>
    <w:uiPriority w:val="39"/>
    <w:rsid w:val="001649A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Dohod_2</cp:lastModifiedBy>
  <cp:revision>10</cp:revision>
  <cp:lastPrinted>2020-03-27T04:59:00Z</cp:lastPrinted>
  <dcterms:created xsi:type="dcterms:W3CDTF">2020-03-27T05:52:00Z</dcterms:created>
  <dcterms:modified xsi:type="dcterms:W3CDTF">2020-03-30T06:46:00Z</dcterms:modified>
</cp:coreProperties>
</file>